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A3" w:rsidRPr="00263484" w:rsidRDefault="00696FA3" w:rsidP="00696FA3">
      <w:pPr>
        <w:shd w:val="clear" w:color="auto" w:fill="FFFFFF"/>
        <w:spacing w:after="240" w:line="240" w:lineRule="auto"/>
        <w:outlineLvl w:val="0"/>
        <w:rPr>
          <w:rFonts w:ascii="Segoe UI" w:eastAsia="Times New Roman" w:hAnsi="Segoe UI" w:cs="Segoe UI"/>
          <w:b/>
          <w:color w:val="212529"/>
          <w:kern w:val="36"/>
          <w:sz w:val="48"/>
          <w:szCs w:val="48"/>
          <w:lang w:eastAsia="sk-SK"/>
        </w:rPr>
      </w:pPr>
      <w:r w:rsidRPr="00263484">
        <w:rPr>
          <w:rFonts w:ascii="Segoe UI" w:eastAsia="Times New Roman" w:hAnsi="Segoe UI" w:cs="Segoe UI"/>
          <w:b/>
          <w:color w:val="212529"/>
          <w:kern w:val="36"/>
          <w:sz w:val="48"/>
          <w:szCs w:val="48"/>
          <w:lang w:eastAsia="sk-SK"/>
        </w:rPr>
        <w:t xml:space="preserve">Usmernenie k šíreniu </w:t>
      </w:r>
      <w:proofErr w:type="spellStart"/>
      <w:r w:rsidRPr="00263484">
        <w:rPr>
          <w:rFonts w:ascii="Segoe UI" w:eastAsia="Times New Roman" w:hAnsi="Segoe UI" w:cs="Segoe UI"/>
          <w:b/>
          <w:color w:val="212529"/>
          <w:kern w:val="36"/>
          <w:sz w:val="48"/>
          <w:szCs w:val="48"/>
          <w:lang w:eastAsia="sk-SK"/>
        </w:rPr>
        <w:t>koronavírusu</w:t>
      </w:r>
      <w:proofErr w:type="spellEnd"/>
    </w:p>
    <w:p w:rsidR="00696FA3" w:rsidRPr="00696FA3" w:rsidRDefault="00696FA3" w:rsidP="00696FA3">
      <w:pPr>
        <w:shd w:val="clear" w:color="auto" w:fill="FFFFFF"/>
        <w:spacing w:after="100" w:afterAutospacing="1" w:line="240" w:lineRule="auto"/>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 xml:space="preserve">     V súvislosti so šírením respiračného ochorenia vyvolaného novým </w:t>
      </w:r>
      <w:proofErr w:type="spellStart"/>
      <w:r w:rsidRPr="00696FA3">
        <w:rPr>
          <w:rFonts w:ascii="Segoe UI" w:eastAsia="Times New Roman" w:hAnsi="Segoe UI" w:cs="Segoe UI"/>
          <w:color w:val="212529"/>
          <w:sz w:val="21"/>
          <w:szCs w:val="21"/>
          <w:lang w:eastAsia="sk-SK"/>
        </w:rPr>
        <w:t>koronavírusom</w:t>
      </w:r>
      <w:proofErr w:type="spellEnd"/>
      <w:r w:rsidRPr="00696FA3">
        <w:rPr>
          <w:rFonts w:ascii="Segoe UI" w:eastAsia="Times New Roman" w:hAnsi="Segoe UI" w:cs="Segoe UI"/>
          <w:color w:val="212529"/>
          <w:sz w:val="21"/>
          <w:szCs w:val="21"/>
          <w:lang w:eastAsia="sk-SK"/>
        </w:rPr>
        <w:t xml:space="preserve"> COVID-19 zasadala Bezpečnostná rada SR, na ktorej boli prijaté konkrétne opatrenia a určila, ako v danej situácii postupovať.</w:t>
      </w:r>
      <w:r>
        <w:rPr>
          <w:rFonts w:ascii="Segoe UI" w:eastAsia="Times New Roman" w:hAnsi="Segoe UI" w:cs="Segoe UI"/>
          <w:color w:val="212529"/>
          <w:sz w:val="21"/>
          <w:szCs w:val="21"/>
          <w:lang w:eastAsia="sk-SK"/>
        </w:rPr>
        <w:t xml:space="preserve"> </w:t>
      </w:r>
      <w:r w:rsidRPr="00263484">
        <w:rPr>
          <w:rFonts w:ascii="Segoe UI" w:eastAsia="Times New Roman" w:hAnsi="Segoe UI" w:cs="Segoe UI"/>
          <w:b/>
          <w:color w:val="212529"/>
          <w:sz w:val="21"/>
          <w:szCs w:val="21"/>
          <w:lang w:eastAsia="sk-SK"/>
        </w:rPr>
        <w:t>Ministerstvo školstva, vedy, výskumu a športu SR vydalo</w:t>
      </w:r>
      <w:r w:rsidRPr="00696FA3">
        <w:rPr>
          <w:rFonts w:ascii="Segoe UI" w:eastAsia="Times New Roman" w:hAnsi="Segoe UI" w:cs="Segoe UI"/>
          <w:color w:val="212529"/>
          <w:sz w:val="21"/>
          <w:szCs w:val="21"/>
          <w:lang w:eastAsia="sk-SK"/>
        </w:rPr>
        <w:t xml:space="preserve"> v tomto kontexte usmernenie pre školy a školské zariadenia.</w:t>
      </w:r>
      <w:r w:rsidRPr="00696FA3">
        <w:rPr>
          <w:rFonts w:ascii="Segoe UI" w:eastAsia="Times New Roman" w:hAnsi="Segoe UI" w:cs="Segoe UI"/>
          <w:color w:val="212529"/>
          <w:sz w:val="21"/>
          <w:szCs w:val="21"/>
          <w:lang w:eastAsia="sk-SK"/>
        </w:rPr>
        <w:br/>
      </w:r>
      <w:r w:rsidRPr="00696FA3">
        <w:rPr>
          <w:rFonts w:ascii="Segoe UI" w:eastAsia="Times New Roman" w:hAnsi="Segoe UI" w:cs="Segoe UI"/>
          <w:color w:val="212529"/>
          <w:sz w:val="21"/>
          <w:szCs w:val="21"/>
          <w:lang w:eastAsia="sk-SK"/>
        </w:rPr>
        <w:br/>
        <w:t xml:space="preserve">     V prípade, že žiaci alebo zamestnanci rezortu školstva boli a vrátili sa v najbližšom období z oblastí, kde sa potvrdil výskyt </w:t>
      </w:r>
      <w:proofErr w:type="spellStart"/>
      <w:r w:rsidRPr="00696FA3">
        <w:rPr>
          <w:rFonts w:ascii="Segoe UI" w:eastAsia="Times New Roman" w:hAnsi="Segoe UI" w:cs="Segoe UI"/>
          <w:color w:val="212529"/>
          <w:sz w:val="21"/>
          <w:szCs w:val="21"/>
          <w:lang w:eastAsia="sk-SK"/>
        </w:rPr>
        <w:t>koronavírusu</w:t>
      </w:r>
      <w:proofErr w:type="spellEnd"/>
      <w:r w:rsidRPr="00696FA3">
        <w:rPr>
          <w:rFonts w:ascii="Segoe UI" w:eastAsia="Times New Roman" w:hAnsi="Segoe UI" w:cs="Segoe UI"/>
          <w:color w:val="212529"/>
          <w:sz w:val="21"/>
          <w:szCs w:val="21"/>
          <w:lang w:eastAsia="sk-SK"/>
        </w:rPr>
        <w:t>, musia takéto osoby v najbližších 14 dňoch od návratu kontrolovať svoj zdravotný stav.</w:t>
      </w:r>
      <w:r w:rsidRPr="00696FA3">
        <w:rPr>
          <w:rFonts w:ascii="Segoe UI" w:eastAsia="Times New Roman" w:hAnsi="Segoe UI" w:cs="Segoe UI"/>
          <w:color w:val="212529"/>
          <w:sz w:val="21"/>
          <w:szCs w:val="21"/>
          <w:lang w:eastAsia="sk-SK"/>
        </w:rPr>
        <w:br/>
        <w:t>      V prípade, že sa u ktorejkoľvek osoby, ktorá sa nachádzala v oblastiach kde sa vírus vyskytol, objavia vyššie uvedené symptómy za obdobie 14 dní, a to najmä zvýšená teplota, kašeľ, bolesti v hrdle, musí:</w:t>
      </w:r>
    </w:p>
    <w:p w:rsidR="00696FA3" w:rsidRPr="00696FA3" w:rsidRDefault="00696FA3" w:rsidP="00696FA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ostať doma, nechodiť priamo k lekárovi, kontaktovať lekára telefonicky, popísať mu symptómy a riadiť sa jeho príkazmi,</w:t>
      </w:r>
    </w:p>
    <w:p w:rsidR="00696FA3" w:rsidRPr="00696FA3" w:rsidRDefault="00696FA3" w:rsidP="00696FA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v prípade, že lekár na základe popísaných symptómov rozhodne, že daná osoba musí byť hospitalizovaná, pošle lekár pre danú osobu špeciálnu sanitku. Každopádne nesmie takáto osoba chodiť sama na pohotovosť alebo na infekčné oddelenie,</w:t>
      </w:r>
    </w:p>
    <w:p w:rsidR="00696FA3" w:rsidRPr="00696FA3" w:rsidRDefault="00696FA3" w:rsidP="00696FA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v prípade, že symptómy nebudú ťažké, môže obvodný lekár rozhodnúť, že osoba ostane v domácej karanténe,</w:t>
      </w:r>
    </w:p>
    <w:p w:rsidR="00696FA3" w:rsidRPr="00696FA3" w:rsidRDefault="00696FA3" w:rsidP="00696FA3">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v prípade, že sa vyskytne podozrenie u žiaka bývajúceho na internáte, je potrebné postupovať obdobne.</w:t>
      </w:r>
    </w:p>
    <w:p w:rsidR="00263484" w:rsidRDefault="00696FA3" w:rsidP="00263484">
      <w:pPr>
        <w:shd w:val="clear" w:color="auto" w:fill="FFFFFF"/>
        <w:spacing w:after="100" w:afterAutospacing="1" w:line="240" w:lineRule="auto"/>
        <w:jc w:val="both"/>
        <w:rPr>
          <w:rFonts w:ascii="Segoe UI" w:eastAsia="Times New Roman" w:hAnsi="Segoe UI" w:cs="Segoe UI"/>
          <w:b/>
          <w:bCs/>
          <w:color w:val="212529"/>
          <w:sz w:val="21"/>
          <w:szCs w:val="21"/>
          <w:lang w:eastAsia="sk-SK"/>
        </w:rPr>
      </w:pPr>
      <w:r w:rsidRPr="00696FA3">
        <w:rPr>
          <w:rFonts w:ascii="Segoe UI" w:eastAsia="Times New Roman" w:hAnsi="Segoe UI" w:cs="Segoe UI"/>
          <w:b/>
          <w:bCs/>
          <w:color w:val="212529"/>
          <w:sz w:val="21"/>
          <w:szCs w:val="21"/>
          <w:lang w:eastAsia="sk-SK"/>
        </w:rPr>
        <w:t xml:space="preserve">     Ministerstvo školstva, vedy, výskumu a športu Slovenskej republiky dôrazne NEODPORÚČA v súčasnej dobe organizovanie akýchkoľvek výletov, exkurzií a iných podujatí do oblastí s potvrdeným výskytom </w:t>
      </w:r>
      <w:proofErr w:type="spellStart"/>
      <w:r w:rsidRPr="00696FA3">
        <w:rPr>
          <w:rFonts w:ascii="Segoe UI" w:eastAsia="Times New Roman" w:hAnsi="Segoe UI" w:cs="Segoe UI"/>
          <w:b/>
          <w:bCs/>
          <w:color w:val="212529"/>
          <w:sz w:val="21"/>
          <w:szCs w:val="21"/>
          <w:lang w:eastAsia="sk-SK"/>
        </w:rPr>
        <w:t>koronavírusu</w:t>
      </w:r>
      <w:proofErr w:type="spellEnd"/>
      <w:r w:rsidRPr="00696FA3">
        <w:rPr>
          <w:rFonts w:ascii="Segoe UI" w:eastAsia="Times New Roman" w:hAnsi="Segoe UI" w:cs="Segoe UI"/>
          <w:b/>
          <w:bCs/>
          <w:color w:val="212529"/>
          <w:sz w:val="21"/>
          <w:szCs w:val="21"/>
          <w:lang w:eastAsia="sk-SK"/>
        </w:rPr>
        <w:t>.</w:t>
      </w:r>
    </w:p>
    <w:p w:rsidR="00696FA3" w:rsidRPr="00696FA3" w:rsidRDefault="00696FA3" w:rsidP="00263484">
      <w:pPr>
        <w:shd w:val="clear" w:color="auto" w:fill="FFFFFF"/>
        <w:spacing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     Pre materské školy, základné školy, stredné školy, vysoké školy, školské zariadenia, študentské domovy a internáty ministerstvo školstva odporúča dodržiavať všeobecné preventívne ochranné opatrenia:</w:t>
      </w:r>
      <w:bookmarkStart w:id="0" w:name="_GoBack"/>
      <w:bookmarkEnd w:id="0"/>
    </w:p>
    <w:p w:rsidR="00696FA3" w:rsidRPr="00696FA3" w:rsidRDefault="00696FA3" w:rsidP="00696FA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pravidelne si umývať ruky mydlom a vodou po dobu najmenej 20 sekúnd alebo použiť dezinfekčný prostriedok na báze alkoholu. Nedotýkať sa očí, nosa a úst neumytými rukami,</w:t>
      </w:r>
    </w:p>
    <w:p w:rsidR="00696FA3" w:rsidRPr="00696FA3" w:rsidRDefault="00696FA3" w:rsidP="00696FA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pri kašľaní zakryť ústa a nos jednorazovou vreckovkou a následne ju zahodiť do koša,</w:t>
      </w:r>
    </w:p>
    <w:p w:rsidR="00696FA3" w:rsidRPr="00696FA3" w:rsidRDefault="00696FA3" w:rsidP="00696FA3">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vyvarovať sa úzkeho kontaktu s ľuďmi, ktorí majú príznaky infekcie dýchacích ciest a ktorí majú najmenej jeden z nasledujúcich príznakov: horúčka, kašeľ, bolesť hrdla a dýchavičnosť.</w:t>
      </w:r>
    </w:p>
    <w:p w:rsidR="00696FA3" w:rsidRPr="00696FA3" w:rsidRDefault="00696FA3" w:rsidP="00696FA3">
      <w:pPr>
        <w:shd w:val="clear" w:color="auto" w:fill="FFFFFF"/>
        <w:spacing w:after="100" w:afterAutospacing="1" w:line="240" w:lineRule="auto"/>
        <w:rPr>
          <w:rFonts w:ascii="Segoe UI" w:eastAsia="Times New Roman" w:hAnsi="Segoe UI" w:cs="Segoe UI"/>
          <w:color w:val="212529"/>
          <w:sz w:val="21"/>
          <w:szCs w:val="21"/>
          <w:lang w:eastAsia="sk-SK"/>
        </w:rPr>
      </w:pPr>
      <w:r w:rsidRPr="00696FA3">
        <w:rPr>
          <w:rFonts w:ascii="Segoe UI" w:eastAsia="Times New Roman" w:hAnsi="Segoe UI" w:cs="Segoe UI"/>
          <w:color w:val="212529"/>
          <w:sz w:val="21"/>
          <w:szCs w:val="21"/>
          <w:lang w:eastAsia="sk-SK"/>
        </w:rPr>
        <w:t xml:space="preserve">     Vylúčenie z vyučovania žiakov, ktorí neprejavujú príznaky ochorenia len z dôvodu, že boli na pobyte v oblastiach postihnutých výskytom </w:t>
      </w:r>
      <w:proofErr w:type="spellStart"/>
      <w:r w:rsidRPr="00696FA3">
        <w:rPr>
          <w:rFonts w:ascii="Segoe UI" w:eastAsia="Times New Roman" w:hAnsi="Segoe UI" w:cs="Segoe UI"/>
          <w:color w:val="212529"/>
          <w:sz w:val="21"/>
          <w:szCs w:val="21"/>
          <w:lang w:eastAsia="sk-SK"/>
        </w:rPr>
        <w:t>koronavírusu</w:t>
      </w:r>
      <w:proofErr w:type="spellEnd"/>
      <w:r w:rsidRPr="00696FA3">
        <w:rPr>
          <w:rFonts w:ascii="Segoe UI" w:eastAsia="Times New Roman" w:hAnsi="Segoe UI" w:cs="Segoe UI"/>
          <w:color w:val="212529"/>
          <w:sz w:val="21"/>
          <w:szCs w:val="21"/>
          <w:lang w:eastAsia="sk-SK"/>
        </w:rPr>
        <w:t>, nie je možné, ak žiak plní povinnú školskú dochádzku. V ostatných prípadoch (napr. materská škola) je na zvážení riaditeľa školy po dohode so zákonným zástupcom dieťaťa. Pokiaľ sa u detí a žiakov neobjavia klinické príznaky respiračného ochorenia, nie je dôvod ich obmedzovať. Zároveň je potrebné apelovať na rodičov, aby neposielali do školy dieťa s príznakmi ochorenia.</w:t>
      </w:r>
      <w:r w:rsidRPr="00696FA3">
        <w:rPr>
          <w:rFonts w:ascii="Segoe UI" w:eastAsia="Times New Roman" w:hAnsi="Segoe UI" w:cs="Segoe UI"/>
          <w:color w:val="212529"/>
          <w:sz w:val="21"/>
          <w:szCs w:val="21"/>
          <w:lang w:eastAsia="sk-SK"/>
        </w:rPr>
        <w:br/>
        <w:t>     Takýto postup obdobne platí aj pre zamestnancov rezortu školstva.</w:t>
      </w:r>
    </w:p>
    <w:p w:rsidR="007C252D" w:rsidRDefault="007C252D"/>
    <w:sectPr w:rsidR="007C2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118"/>
    <w:multiLevelType w:val="multilevel"/>
    <w:tmpl w:val="0DE4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67D26"/>
    <w:multiLevelType w:val="multilevel"/>
    <w:tmpl w:val="DD8C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F0"/>
    <w:rsid w:val="00263484"/>
    <w:rsid w:val="00396BF0"/>
    <w:rsid w:val="00696FA3"/>
    <w:rsid w:val="007C25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197">
      <w:bodyDiv w:val="1"/>
      <w:marLeft w:val="0"/>
      <w:marRight w:val="0"/>
      <w:marTop w:val="0"/>
      <w:marBottom w:val="0"/>
      <w:divBdr>
        <w:top w:val="none" w:sz="0" w:space="0" w:color="auto"/>
        <w:left w:val="none" w:sz="0" w:space="0" w:color="auto"/>
        <w:bottom w:val="none" w:sz="0" w:space="0" w:color="auto"/>
        <w:right w:val="none" w:sz="0" w:space="0" w:color="auto"/>
      </w:divBdr>
    </w:div>
    <w:div w:id="11120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2020-03-03T11:18:00Z</cp:lastPrinted>
  <dcterms:created xsi:type="dcterms:W3CDTF">2020-03-03T11:16:00Z</dcterms:created>
  <dcterms:modified xsi:type="dcterms:W3CDTF">2020-03-03T11:21:00Z</dcterms:modified>
</cp:coreProperties>
</file>